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1" w:rsidRPr="00754DD8" w:rsidRDefault="00872BF1" w:rsidP="00C02DE8">
      <w:pPr>
        <w:spacing w:line="276" w:lineRule="auto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обеспечение оповещенияоб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 w:rsidR="003548C9"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3F2F52" w:rsidRPr="0074542F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(Мордовия – Филиал ФБУ «Рослесозащита» - «ЦЗЛ Республики Мордовия», адрес: 431</w:t>
      </w:r>
      <w:r w:rsidR="00146D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61, РМ, г.Краснослободск, ул.Кирова, д.99 тел. 883443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4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2F52" w:rsidRPr="0074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70 – Романцова Мария Николаевна)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994AFF" w:rsidRPr="0074542F" w:rsidRDefault="00A81993" w:rsidP="00994AFF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«Рослесозащита»в соответствии с зонами их обслуживания. Адреса филиалов и зоны обслуживания размещены на официальном сайте учреждения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  <w:r w:rsidR="00994AFF">
        <w:rPr>
          <w:rFonts w:ascii="Times New Roman" w:hAnsi="Times New Roman" w:cs="Times New Roman"/>
          <w:sz w:val="28"/>
          <w:szCs w:val="28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(Мордовия – Филиал ФБУ «Рослесозащита» - «ЦЗЛ Р</w:t>
      </w:r>
      <w:r w:rsidR="001C09E7">
        <w:rPr>
          <w:rFonts w:ascii="Times New Roman" w:hAnsi="Times New Roman" w:cs="Times New Roman"/>
          <w:b/>
          <w:sz w:val="28"/>
          <w:szCs w:val="28"/>
          <w:u w:val="single"/>
        </w:rPr>
        <w:t>еспублики Мордовия», адрес: 4312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61, РМ, г.Краснослободск, ул.Кирова, д.99 тел. 883443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9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4AFF" w:rsidRPr="0074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70 – Романцова Мария Николаевна)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на любом материале (лист бумаги, картон, холст и т.д.) формата не меньше А4 (210мм х 297мм) и не больше А3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="00676386">
        <w:rPr>
          <w:rFonts w:ascii="Times New Roman" w:hAnsi="Times New Roman" w:cs="Times New Roman"/>
          <w:sz w:val="28"/>
          <w:szCs w:val="28"/>
        </w:rPr>
        <w:t xml:space="preserve"> </w:t>
      </w:r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9608DD" w:rsidRDefault="009608DD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7" w:rsidRPr="00720D52" w:rsidRDefault="009608DD" w:rsidP="00720D52">
      <w:pPr>
        <w:pStyle w:val="ac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>(Мордовия – Филиал ФБУ «Рослесозащита» - «ЦЗЛ Республики Мордовия», адрес: 431</w:t>
      </w:r>
      <w:r w:rsidR="001C09E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>61, РМ, г.Краснослободск, ул.Кирова, д.99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</w:p>
    <w:p w:rsidR="009608DD" w:rsidRPr="00720D52" w:rsidRDefault="009608DD" w:rsidP="00720D52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тел. 883443 2 18 70 – Романцова Мария Николаевна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, электронная почта 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czlrm@rcfh.ru</w:t>
      </w:r>
      <w:r w:rsidRPr="00720D5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F161E7" w:rsidRPr="00720D5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2D1EBC" w:rsidRDefault="002D1EBC" w:rsidP="00C02DE8">
      <w:pPr>
        <w:spacing w:line="276" w:lineRule="auto"/>
        <w:rPr>
          <w:rFonts w:eastAsia="Calibri"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7216"/>
      </w:tblGrid>
      <w:tr w:rsidR="009D791A" w:rsidTr="00CB1CCA">
        <w:trPr>
          <w:trHeight w:val="4055"/>
        </w:trPr>
        <w:tc>
          <w:tcPr>
            <w:tcW w:w="2921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филиал ФБУ «Рослесозащита» - «ЦЗЛ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Мордовия»</w:t>
            </w:r>
          </w:p>
          <w:p w:rsidR="00F262EC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r w:rsidRPr="00CC54DE"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адресу:ул.Надсоновская, д. 13, г. Пушкино, Московская область</w:t>
      </w:r>
      <w:r>
        <w:rPr>
          <w:sz w:val="28"/>
          <w:szCs w:val="28"/>
        </w:rPr>
        <w:t xml:space="preserve">, </w:t>
      </w:r>
      <w:r w:rsidRPr="00477F79">
        <w:rPr>
          <w:b/>
          <w:sz w:val="28"/>
          <w:szCs w:val="28"/>
          <w:u w:val="single"/>
        </w:rPr>
        <w:t>филиалу ФБУ «Рослесозащита» - «ЦЗЛ</w:t>
      </w:r>
      <w:r w:rsidR="008210C6" w:rsidRPr="00477F79">
        <w:rPr>
          <w:b/>
          <w:sz w:val="28"/>
          <w:szCs w:val="28"/>
          <w:u w:val="single"/>
        </w:rPr>
        <w:t xml:space="preserve"> Республики Мор</w:t>
      </w:r>
      <w:r w:rsidR="00477F79" w:rsidRPr="00477F79">
        <w:rPr>
          <w:b/>
          <w:sz w:val="28"/>
          <w:szCs w:val="28"/>
          <w:u w:val="single"/>
        </w:rPr>
        <w:t>д</w:t>
      </w:r>
      <w:r w:rsidR="008210C6" w:rsidRPr="00477F79">
        <w:rPr>
          <w:b/>
          <w:sz w:val="28"/>
          <w:szCs w:val="28"/>
          <w:u w:val="single"/>
        </w:rPr>
        <w:t>овия</w:t>
      </w:r>
      <w:r w:rsidRPr="00477F79">
        <w:rPr>
          <w:b/>
          <w:sz w:val="28"/>
          <w:szCs w:val="28"/>
        </w:rPr>
        <w:t xml:space="preserve">, расположенному по адресу: </w:t>
      </w:r>
      <w:r w:rsidR="001C09E7">
        <w:rPr>
          <w:b/>
          <w:sz w:val="28"/>
          <w:szCs w:val="28"/>
          <w:u w:val="single"/>
        </w:rPr>
        <w:t>4312</w:t>
      </w:r>
      <w:r w:rsidR="00477F79" w:rsidRPr="00477F79">
        <w:rPr>
          <w:b/>
          <w:sz w:val="28"/>
          <w:szCs w:val="28"/>
          <w:u w:val="single"/>
        </w:rPr>
        <w:t>61, РМ, г.Краснослободск ул.Кирова, д.99 тел.88344321870</w:t>
      </w:r>
      <w:r w:rsidRPr="00477F79">
        <w:rPr>
          <w:b/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 xml:space="preserve">, подготовкисертификата/диплома/благодарности.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6D1C53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741D5F" w:rsidP="00741D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_________2023</w:t>
            </w:r>
            <w:r w:rsidR="00545CD8" w:rsidRPr="00545CD8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AC7BEC" w:rsidRPr="009217D2" w:rsidRDefault="009E2B6B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</w:t>
            </w:r>
            <w:r w:rsidR="00AC7BEC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«ЦЗЛ Республики Мордовия»</w:t>
            </w:r>
          </w:p>
          <w:p w:rsidR="00AC7BEC" w:rsidRPr="009217D2" w:rsidRDefault="00AC7BEC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адрес: 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r w:rsidRPr="00CC54DE">
              <w:t>⃰   Заполняется в случае, если форма согласия на обработку персональных данных</w:t>
            </w:r>
            <w:r w:rsidR="006E5839">
              <w:t>, разрешенных субъектом персональных данных для распространения</w:t>
            </w:r>
            <w:r w:rsidRPr="00CC54DE"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9E2B6B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112CDF" w:rsidRPr="00624C7C" w:rsidRDefault="00112CDF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6E5839" w:rsidP="00683A4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83A49" w:rsidRPr="009217D2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06598" w:rsidRPr="009217D2" w:rsidRDefault="006E5839" w:rsidP="00006598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006598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B67646" w:rsidRPr="009217D2" w:rsidRDefault="006E5839" w:rsidP="00B6764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</w:t>
      </w:r>
      <w:r w:rsidR="00B67646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0065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335D1" w:rsidRPr="009217D2" w:rsidRDefault="006E5839" w:rsidP="00B335D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административных зданиях, занимаемых ФБУ «Рослесозащита», филиала ФБУ «Рослесозащита» - «ЦЗЛ </w:t>
      </w:r>
      <w:r w:rsidR="00B335D1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B33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</w:t>
            </w:r>
            <w:r w:rsidR="00B335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33" w:rsidRDefault="00333B33" w:rsidP="004B0F03">
      <w:r>
        <w:separator/>
      </w:r>
    </w:p>
  </w:endnote>
  <w:endnote w:type="continuationSeparator" w:id="1">
    <w:p w:rsidR="00333B33" w:rsidRDefault="00333B33" w:rsidP="004B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33" w:rsidRDefault="00333B33" w:rsidP="004B0F03">
      <w:r>
        <w:separator/>
      </w:r>
    </w:p>
  </w:footnote>
  <w:footnote w:type="continuationSeparator" w:id="1">
    <w:p w:rsidR="00333B33" w:rsidRDefault="00333B33" w:rsidP="004B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6293"/>
    <w:rsid w:val="00006598"/>
    <w:rsid w:val="00006DCD"/>
    <w:rsid w:val="00014AA4"/>
    <w:rsid w:val="00014F25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46DB7"/>
    <w:rsid w:val="00152CE8"/>
    <w:rsid w:val="001543FA"/>
    <w:rsid w:val="0016025C"/>
    <w:rsid w:val="001942CF"/>
    <w:rsid w:val="001A4811"/>
    <w:rsid w:val="001A75C1"/>
    <w:rsid w:val="001B2371"/>
    <w:rsid w:val="001C09E7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480"/>
    <w:rsid w:val="002A56D5"/>
    <w:rsid w:val="002B7025"/>
    <w:rsid w:val="002C7795"/>
    <w:rsid w:val="002D1EBC"/>
    <w:rsid w:val="002F2EE9"/>
    <w:rsid w:val="00302FDB"/>
    <w:rsid w:val="00323C9D"/>
    <w:rsid w:val="00326FAD"/>
    <w:rsid w:val="00333B33"/>
    <w:rsid w:val="003366F5"/>
    <w:rsid w:val="003403D5"/>
    <w:rsid w:val="0034718B"/>
    <w:rsid w:val="00351425"/>
    <w:rsid w:val="003548C9"/>
    <w:rsid w:val="00375FF1"/>
    <w:rsid w:val="0038063A"/>
    <w:rsid w:val="003812D5"/>
    <w:rsid w:val="00392934"/>
    <w:rsid w:val="00392EF4"/>
    <w:rsid w:val="0039694F"/>
    <w:rsid w:val="003D2618"/>
    <w:rsid w:val="003D48BC"/>
    <w:rsid w:val="003F2F52"/>
    <w:rsid w:val="00407DBE"/>
    <w:rsid w:val="00427FCA"/>
    <w:rsid w:val="00432079"/>
    <w:rsid w:val="00435B6A"/>
    <w:rsid w:val="004420C3"/>
    <w:rsid w:val="004550BC"/>
    <w:rsid w:val="0045559D"/>
    <w:rsid w:val="00457D5C"/>
    <w:rsid w:val="00472E38"/>
    <w:rsid w:val="00474DE1"/>
    <w:rsid w:val="00477F79"/>
    <w:rsid w:val="00480494"/>
    <w:rsid w:val="004840DC"/>
    <w:rsid w:val="004856DB"/>
    <w:rsid w:val="00490EA9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3019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76386"/>
    <w:rsid w:val="0068044D"/>
    <w:rsid w:val="00682442"/>
    <w:rsid w:val="00683A49"/>
    <w:rsid w:val="00683E9A"/>
    <w:rsid w:val="006A23EE"/>
    <w:rsid w:val="006C39CF"/>
    <w:rsid w:val="006D1C53"/>
    <w:rsid w:val="006E5839"/>
    <w:rsid w:val="006F058E"/>
    <w:rsid w:val="006F3EC6"/>
    <w:rsid w:val="006F744B"/>
    <w:rsid w:val="00720D52"/>
    <w:rsid w:val="0072210E"/>
    <w:rsid w:val="00741D5F"/>
    <w:rsid w:val="007422BC"/>
    <w:rsid w:val="0074542F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210C6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217D2"/>
    <w:rsid w:val="0093395A"/>
    <w:rsid w:val="009375D3"/>
    <w:rsid w:val="00942A63"/>
    <w:rsid w:val="009567E3"/>
    <w:rsid w:val="009608DD"/>
    <w:rsid w:val="0096157F"/>
    <w:rsid w:val="00963A00"/>
    <w:rsid w:val="00981D07"/>
    <w:rsid w:val="0099200F"/>
    <w:rsid w:val="00994AFF"/>
    <w:rsid w:val="009A6516"/>
    <w:rsid w:val="009D32A6"/>
    <w:rsid w:val="009D791A"/>
    <w:rsid w:val="009E10FB"/>
    <w:rsid w:val="009E2B6B"/>
    <w:rsid w:val="009E797D"/>
    <w:rsid w:val="00A02F2D"/>
    <w:rsid w:val="00A20181"/>
    <w:rsid w:val="00A27969"/>
    <w:rsid w:val="00A46293"/>
    <w:rsid w:val="00A574DF"/>
    <w:rsid w:val="00A619B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C7BEC"/>
    <w:rsid w:val="00AD17AB"/>
    <w:rsid w:val="00AD428F"/>
    <w:rsid w:val="00AD6D07"/>
    <w:rsid w:val="00AE1187"/>
    <w:rsid w:val="00AE6013"/>
    <w:rsid w:val="00AE7908"/>
    <w:rsid w:val="00B01FCB"/>
    <w:rsid w:val="00B04881"/>
    <w:rsid w:val="00B335D1"/>
    <w:rsid w:val="00B4030D"/>
    <w:rsid w:val="00B40B6D"/>
    <w:rsid w:val="00B43D62"/>
    <w:rsid w:val="00B43E5B"/>
    <w:rsid w:val="00B5504D"/>
    <w:rsid w:val="00B56A20"/>
    <w:rsid w:val="00B67646"/>
    <w:rsid w:val="00B725A2"/>
    <w:rsid w:val="00B91450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B1CCA"/>
    <w:rsid w:val="00CC54DE"/>
    <w:rsid w:val="00CD5123"/>
    <w:rsid w:val="00CD7031"/>
    <w:rsid w:val="00D14FF0"/>
    <w:rsid w:val="00D36184"/>
    <w:rsid w:val="00D4083E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161E7"/>
    <w:rsid w:val="00F262EC"/>
    <w:rsid w:val="00F36F43"/>
    <w:rsid w:val="00F45EE1"/>
    <w:rsid w:val="00F61844"/>
    <w:rsid w:val="00F65090"/>
    <w:rsid w:val="00F70628"/>
    <w:rsid w:val="00F730BF"/>
    <w:rsid w:val="00F743CF"/>
    <w:rsid w:val="00F7776E"/>
    <w:rsid w:val="00F869E2"/>
    <w:rsid w:val="00FA138D"/>
    <w:rsid w:val="00FA1C3B"/>
    <w:rsid w:val="00FC032B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C4-EDCA-42F8-8021-40D3EE2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Еремкина О.</cp:lastModifiedBy>
  <cp:revision>26</cp:revision>
  <cp:lastPrinted>2023-03-03T13:42:00Z</cp:lastPrinted>
  <dcterms:created xsi:type="dcterms:W3CDTF">2023-03-07T10:29:00Z</dcterms:created>
  <dcterms:modified xsi:type="dcterms:W3CDTF">2023-03-10T06:17:00Z</dcterms:modified>
</cp:coreProperties>
</file>